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DD248A" w14:textId="77777777" w:rsidR="000607E3" w:rsidRDefault="00000000">
      <w:pPr>
        <w:pStyle w:val="a4"/>
      </w:pPr>
      <w:r>
        <w:t>Алгоритм</w:t>
      </w:r>
      <w:r>
        <w:rPr>
          <w:spacing w:val="-12"/>
        </w:rPr>
        <w:t xml:space="preserve"> </w:t>
      </w:r>
      <w:r>
        <w:t>работы</w:t>
      </w:r>
      <w:r>
        <w:rPr>
          <w:spacing w:val="-14"/>
        </w:rPr>
        <w:t xml:space="preserve"> </w:t>
      </w:r>
      <w:r>
        <w:rPr>
          <w:spacing w:val="-2"/>
        </w:rPr>
        <w:t>электроустановки</w:t>
      </w:r>
    </w:p>
    <w:p w14:paraId="5ACF8FC2" w14:textId="50566220" w:rsidR="000607E3" w:rsidRPr="00D1424D" w:rsidRDefault="000607E3" w:rsidP="00D1424D">
      <w:pPr>
        <w:pStyle w:val="1"/>
        <w:spacing w:after="2" w:line="240" w:lineRule="auto"/>
        <w:ind w:left="0" w:firstLine="851"/>
        <w:jc w:val="both"/>
        <w:rPr>
          <w:b w:val="0"/>
        </w:rPr>
      </w:pPr>
    </w:p>
    <w:p w14:paraId="10F48570" w14:textId="50BAA4D5" w:rsidR="00D1424D" w:rsidRPr="00D1424D" w:rsidRDefault="00D1424D" w:rsidP="00D1424D">
      <w:pPr>
        <w:pStyle w:val="a3"/>
        <w:spacing w:before="5"/>
        <w:ind w:left="0" w:firstLine="851"/>
        <w:jc w:val="both"/>
        <w:rPr>
          <w:bCs/>
        </w:rPr>
      </w:pPr>
      <w:r w:rsidRPr="00D1424D">
        <w:rPr>
          <w:bCs/>
        </w:rPr>
        <w:t>Включение автоматического выключателя SF1 подает напряжение на блок питания БП220/24В, который в свою очередь запитывает схему постоянным напряжением 24В.</w:t>
      </w:r>
    </w:p>
    <w:p w14:paraId="0FAFE239" w14:textId="23524D75" w:rsidR="00D1424D" w:rsidRPr="00D1424D" w:rsidRDefault="00D1424D" w:rsidP="00D1424D">
      <w:pPr>
        <w:pStyle w:val="a3"/>
        <w:spacing w:before="5"/>
        <w:ind w:left="0" w:firstLine="851"/>
        <w:jc w:val="both"/>
        <w:rPr>
          <w:bCs/>
        </w:rPr>
      </w:pPr>
      <w:r w:rsidRPr="00D1424D">
        <w:rPr>
          <w:bCs/>
        </w:rPr>
        <w:t xml:space="preserve">Лампа HL сигнализирует о наличии напряжения питания схемы.  </w:t>
      </w:r>
    </w:p>
    <w:p w14:paraId="69865FF4" w14:textId="64F40102" w:rsidR="00D1424D" w:rsidRPr="00D1424D" w:rsidRDefault="00D1424D" w:rsidP="00D1424D">
      <w:pPr>
        <w:pStyle w:val="a3"/>
        <w:spacing w:before="5"/>
        <w:ind w:left="0" w:firstLine="851"/>
        <w:jc w:val="both"/>
        <w:rPr>
          <w:bCs/>
        </w:rPr>
      </w:pPr>
      <w:r w:rsidRPr="00D1424D">
        <w:rPr>
          <w:bCs/>
        </w:rPr>
        <w:t>При квитированной SB1 подается сигнал на дискретный вход DI3, замыканием контактов SA1 подается сигнал пуска цикла на дискретный вход DI2.</w:t>
      </w:r>
    </w:p>
    <w:p w14:paraId="631C0F54" w14:textId="77777777" w:rsidR="00D1424D" w:rsidRPr="00D1424D" w:rsidRDefault="00D1424D" w:rsidP="00D1424D">
      <w:pPr>
        <w:pStyle w:val="a3"/>
        <w:spacing w:before="5"/>
        <w:ind w:left="0" w:firstLine="851"/>
        <w:jc w:val="both"/>
        <w:rPr>
          <w:bCs/>
        </w:rPr>
      </w:pPr>
      <w:r w:rsidRPr="00D1424D">
        <w:rPr>
          <w:bCs/>
        </w:rPr>
        <w:t xml:space="preserve">Программное реле ПР200 замыкает дискретный выход DO2 на 10сек включая КМ1 и HL1. Лампа HL1 сигнализирует о подаче питания на контактор КМ1. Контактор КМ1 подает питание на прямое вращение двигателя. По истечению 10сек DO2 отключается и с паузой в 3 сек включается дискретный выход DO4 на 10сек, которым подается питание на HL2 и КМ2. Лампа HL2 сигнализирует о подаче питания на контактор КМ2. Контактор КМ2 подает питание для обратного вращение двигателя. </w:t>
      </w:r>
    </w:p>
    <w:p w14:paraId="7C973268" w14:textId="0AD0987D" w:rsidR="000607E3" w:rsidRPr="00D1424D" w:rsidRDefault="00D1424D" w:rsidP="00D1424D">
      <w:pPr>
        <w:pStyle w:val="a3"/>
        <w:spacing w:before="5"/>
        <w:ind w:left="0" w:firstLine="851"/>
        <w:jc w:val="both"/>
        <w:rPr>
          <w:bCs/>
        </w:rPr>
      </w:pPr>
      <w:r w:rsidRPr="00D1424D">
        <w:rPr>
          <w:bCs/>
        </w:rPr>
        <w:t xml:space="preserve">В схеме реализована электрическая блокировка контакторов для исключения одновременного их включения, а </w:t>
      </w:r>
      <w:r w:rsidRPr="00D1424D">
        <w:rPr>
          <w:bCs/>
        </w:rPr>
        <w:t>также</w:t>
      </w:r>
      <w:r w:rsidRPr="00D1424D">
        <w:rPr>
          <w:bCs/>
        </w:rPr>
        <w:t xml:space="preserve"> аварийная остановка цикла путем снятия сигнала с дискретного входа DI3.</w:t>
      </w:r>
    </w:p>
    <w:sectPr w:rsidR="000607E3" w:rsidRPr="00D1424D" w:rsidSect="00D1424D">
      <w:type w:val="continuous"/>
      <w:pgSz w:w="11910" w:h="16840"/>
      <w:pgMar w:top="480" w:right="425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7E3"/>
    <w:rsid w:val="000607E3"/>
    <w:rsid w:val="0090132A"/>
    <w:rsid w:val="00D1424D"/>
    <w:rsid w:val="00DD6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3DA34"/>
  <w15:docId w15:val="{2BD526DD-66F3-467F-ADF7-0D915BF08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319" w:lineRule="exact"/>
      <w:ind w:left="84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" w:firstLine="708"/>
    </w:pPr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67"/>
      <w:ind w:left="706" w:right="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Соловьев</dc:creator>
  <cp:lastModifiedBy>1</cp:lastModifiedBy>
  <cp:revision>2</cp:revision>
  <dcterms:created xsi:type="dcterms:W3CDTF">2025-06-16T05:19:00Z</dcterms:created>
  <dcterms:modified xsi:type="dcterms:W3CDTF">2025-06-16T05:19:00Z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2025-06-16T00:00:00Z</vt:filetime>
  </property>
  <property fmtid="{D5CDD505-2E9C-101B-9397-08002B2CF9AE}" pid="5" name="Producer">
    <vt:lpwstr>Microsoft® Word 2013</vt:lpwstr>
  </property>
</Properties>
</file>